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E8F68" w14:textId="77777777" w:rsidR="00A82211" w:rsidRDefault="00A82211" w:rsidP="00A82211">
      <w:pPr>
        <w:rPr>
          <w:b/>
          <w:bCs/>
        </w:rPr>
      </w:pPr>
      <w:r>
        <w:rPr>
          <w:b/>
          <w:bCs/>
        </w:rPr>
        <w:t>Hinweise zur Künstlersozialversicherung</w:t>
      </w:r>
    </w:p>
    <w:p w14:paraId="5F504ADE" w14:textId="77777777" w:rsidR="00A82211" w:rsidRDefault="00A82211" w:rsidP="00A82211">
      <w:pPr>
        <w:rPr>
          <w:b/>
          <w:bCs/>
        </w:rPr>
      </w:pPr>
    </w:p>
    <w:p w14:paraId="2655086F" w14:textId="77777777" w:rsidR="00A82211" w:rsidRDefault="00A82211" w:rsidP="00A82211">
      <w:pPr>
        <w:rPr>
          <w:b/>
          <w:bCs/>
        </w:rPr>
      </w:pPr>
      <w:r>
        <w:rPr>
          <w:b/>
          <w:bCs/>
        </w:rPr>
        <w:t>Immer mal wieder wird an die BAG-OKJE diese Frage gestellt:</w:t>
      </w:r>
    </w:p>
    <w:p w14:paraId="27313F60" w14:textId="77777777" w:rsidR="00A82211" w:rsidRDefault="00A82211" w:rsidP="00A82211">
      <w:pPr>
        <w:rPr>
          <w:b/>
          <w:bCs/>
        </w:rPr>
      </w:pPr>
    </w:p>
    <w:p w14:paraId="2759106E" w14:textId="77777777" w:rsidR="00A82211" w:rsidRDefault="00882DF9" w:rsidP="00A82211">
      <w:pPr>
        <w:rPr>
          <w:b/>
          <w:bCs/>
        </w:rPr>
      </w:pPr>
      <w:r>
        <w:rPr>
          <w:b/>
          <w:bCs/>
        </w:rPr>
        <w:t>Müssen auch Einrichtungen der Offenen Kinder- und Jugendarbeit</w:t>
      </w:r>
      <w:r w:rsidR="003229F1">
        <w:rPr>
          <w:b/>
          <w:bCs/>
        </w:rPr>
        <w:t xml:space="preserve"> an die </w:t>
      </w:r>
      <w:proofErr w:type="spellStart"/>
      <w:r w:rsidR="003229F1">
        <w:rPr>
          <w:b/>
          <w:bCs/>
        </w:rPr>
        <w:t>Künstersozialkasse</w:t>
      </w:r>
      <w:proofErr w:type="spellEnd"/>
      <w:r w:rsidR="003229F1">
        <w:rPr>
          <w:b/>
          <w:bCs/>
        </w:rPr>
        <w:t xml:space="preserve"> Abgaben </w:t>
      </w:r>
      <w:proofErr w:type="gramStart"/>
      <w:r w:rsidR="003229F1">
        <w:rPr>
          <w:b/>
          <w:bCs/>
        </w:rPr>
        <w:t>bezahlen ?</w:t>
      </w:r>
      <w:proofErr w:type="gramEnd"/>
    </w:p>
    <w:p w14:paraId="1ED81B8A" w14:textId="77777777" w:rsidR="003229F1" w:rsidRDefault="003229F1" w:rsidP="00A82211">
      <w:pPr>
        <w:rPr>
          <w:b/>
          <w:bCs/>
        </w:rPr>
      </w:pPr>
    </w:p>
    <w:p w14:paraId="63A52CDC" w14:textId="77777777" w:rsidR="003229F1" w:rsidRDefault="003229F1" w:rsidP="00A82211">
      <w:pPr>
        <w:rPr>
          <w:b/>
          <w:bCs/>
        </w:rPr>
      </w:pPr>
      <w:r>
        <w:rPr>
          <w:b/>
          <w:bCs/>
        </w:rPr>
        <w:t xml:space="preserve">Die Verpflichtung zur  Zahlung besteht für Einrichtungen der Kinder und Jugendarbeit: </w:t>
      </w:r>
    </w:p>
    <w:p w14:paraId="52B6E8CF" w14:textId="77777777" w:rsidR="003229F1" w:rsidRDefault="003229F1" w:rsidP="003229F1"/>
    <w:p w14:paraId="4E0E34D3" w14:textId="77777777" w:rsidR="003229F1" w:rsidRPr="00A82211" w:rsidRDefault="003229F1" w:rsidP="003229F1">
      <w:r w:rsidRPr="00A82211">
        <w:t xml:space="preserve">• </w:t>
      </w:r>
      <w:r w:rsidRPr="00A82211">
        <w:rPr>
          <w:b/>
          <w:bCs/>
        </w:rPr>
        <w:t>die in einem Kalenderjahr mehr als 3 Veranstaltungen durchführen:</w:t>
      </w:r>
    </w:p>
    <w:p w14:paraId="120D6483" w14:textId="77777777" w:rsidR="003229F1" w:rsidRPr="00A82211" w:rsidRDefault="003229F1" w:rsidP="003229F1">
      <w:r w:rsidRPr="00A82211">
        <w:t xml:space="preserve">• </w:t>
      </w:r>
      <w:r w:rsidRPr="00A82211">
        <w:rPr>
          <w:b/>
          <w:bCs/>
        </w:rPr>
        <w:t>in denen künstlerische oder publizistische Werke oder Leistungen aufgeführt oder dargeboten werden,</w:t>
      </w:r>
    </w:p>
    <w:p w14:paraId="26D5B19C" w14:textId="77777777" w:rsidR="003229F1" w:rsidRPr="00A82211" w:rsidRDefault="003229F1" w:rsidP="003229F1">
      <w:r w:rsidRPr="00A82211">
        <w:t xml:space="preserve">• </w:t>
      </w:r>
      <w:r w:rsidRPr="00A82211">
        <w:rPr>
          <w:b/>
          <w:bCs/>
        </w:rPr>
        <w:t>wenn in diesem Zusammenhang Aufträge an selbständige Künstler oder Publizisten erteilt werden.</w:t>
      </w:r>
    </w:p>
    <w:p w14:paraId="6F0B741A" w14:textId="77777777" w:rsidR="003229F1" w:rsidRDefault="003229F1" w:rsidP="003229F1">
      <w:pPr>
        <w:rPr>
          <w:b/>
          <w:bCs/>
        </w:rPr>
      </w:pPr>
      <w:r w:rsidRPr="00A82211">
        <w:t xml:space="preserve">• </w:t>
      </w:r>
      <w:r w:rsidRPr="00A82211">
        <w:rPr>
          <w:b/>
          <w:bCs/>
        </w:rPr>
        <w:t>um mit dieser Nutzung Einnahmen zu erzielen.</w:t>
      </w:r>
    </w:p>
    <w:p w14:paraId="2571FFC2" w14:textId="77777777" w:rsidR="003229F1" w:rsidRDefault="003229F1" w:rsidP="00A82211">
      <w:pPr>
        <w:rPr>
          <w:b/>
          <w:bCs/>
        </w:rPr>
      </w:pPr>
    </w:p>
    <w:p w14:paraId="216D8820" w14:textId="77777777" w:rsidR="00A82211" w:rsidRDefault="003229F1" w:rsidP="00A82211">
      <w:pPr>
        <w:rPr>
          <w:b/>
          <w:bCs/>
        </w:rPr>
      </w:pPr>
      <w:r>
        <w:rPr>
          <w:b/>
          <w:bCs/>
        </w:rPr>
        <w:t>Das ist der Gesetzlicher Rahmen</w:t>
      </w:r>
      <w:r w:rsidR="00A82211" w:rsidRPr="00A82211">
        <w:rPr>
          <w:b/>
          <w:bCs/>
        </w:rPr>
        <w:t xml:space="preserve"> (</w:t>
      </w:r>
      <w:r>
        <w:rPr>
          <w:b/>
          <w:bCs/>
        </w:rPr>
        <w:t xml:space="preserve">Künstlersozialversicherungsgesetz - </w:t>
      </w:r>
      <w:r w:rsidR="00A82211" w:rsidRPr="00A82211">
        <w:rPr>
          <w:b/>
          <w:bCs/>
        </w:rPr>
        <w:t>KSVG</w:t>
      </w:r>
      <w:proofErr w:type="gramStart"/>
      <w:r w:rsidR="00A82211" w:rsidRPr="00A82211">
        <w:rPr>
          <w:b/>
          <w:bCs/>
        </w:rPr>
        <w:t>)</w:t>
      </w:r>
      <w:r>
        <w:rPr>
          <w:b/>
          <w:bCs/>
        </w:rPr>
        <w:t xml:space="preserve"> :</w:t>
      </w:r>
      <w:proofErr w:type="gramEnd"/>
    </w:p>
    <w:p w14:paraId="020BF484" w14:textId="77777777" w:rsidR="00A82211" w:rsidRDefault="00A82211" w:rsidP="00A82211">
      <w:pPr>
        <w:rPr>
          <w:b/>
          <w:bCs/>
        </w:rPr>
      </w:pPr>
    </w:p>
    <w:p w14:paraId="1FB02AF8" w14:textId="77777777" w:rsidR="00A82211" w:rsidRPr="00A82211" w:rsidRDefault="00A82211" w:rsidP="00A82211">
      <w:r w:rsidRPr="00A82211">
        <w:rPr>
          <w:rFonts w:hint="eastAsia"/>
          <w:b/>
          <w:bCs/>
        </w:rPr>
        <w:t>§</w:t>
      </w:r>
      <w:r w:rsidRPr="00A82211">
        <w:rPr>
          <w:rFonts w:hint="eastAsia"/>
          <w:b/>
          <w:bCs/>
        </w:rPr>
        <w:t xml:space="preserve"> 23 KSVG</w:t>
      </w:r>
    </w:p>
    <w:p w14:paraId="446D3CB8" w14:textId="77777777" w:rsidR="00A82211" w:rsidRPr="00A82211" w:rsidRDefault="00A82211" w:rsidP="00A82211">
      <w:r w:rsidRPr="00A82211">
        <w:rPr>
          <w:b/>
          <w:bCs/>
        </w:rPr>
        <w:t xml:space="preserve">Die Künstlersozialkasse erhebt von den zur Abgabe Verpflichteten (§24 KSVG) </w:t>
      </w:r>
    </w:p>
    <w:p w14:paraId="2DBF3A68" w14:textId="77777777" w:rsidR="00A82211" w:rsidRPr="00A82211" w:rsidRDefault="00A82211" w:rsidP="00A82211">
      <w:r w:rsidRPr="00A82211">
        <w:rPr>
          <w:b/>
          <w:bCs/>
        </w:rPr>
        <w:t xml:space="preserve">eine Umlage (Künstlersozialabgabe) </w:t>
      </w:r>
    </w:p>
    <w:p w14:paraId="1C308046" w14:textId="77777777" w:rsidR="00A82211" w:rsidRPr="00A82211" w:rsidRDefault="00A82211" w:rsidP="00A82211">
      <w:r w:rsidRPr="00A82211">
        <w:rPr>
          <w:b/>
          <w:bCs/>
        </w:rPr>
        <w:t xml:space="preserve">nach einem Vomhundertsatz (§ 26 KSVG) </w:t>
      </w:r>
    </w:p>
    <w:p w14:paraId="0BB5C4C4" w14:textId="77777777" w:rsidR="00A82211" w:rsidRPr="00A82211" w:rsidRDefault="00A82211" w:rsidP="00A82211">
      <w:r w:rsidRPr="00A82211">
        <w:rPr>
          <w:b/>
          <w:bCs/>
        </w:rPr>
        <w:t>der Bemessungsgrundlage (§ 25 KSVG)</w:t>
      </w:r>
    </w:p>
    <w:p w14:paraId="574A43AE" w14:textId="77777777" w:rsidR="002720AA" w:rsidRDefault="002720AA"/>
    <w:p w14:paraId="5713580E" w14:textId="77777777" w:rsidR="00A82211" w:rsidRDefault="00A82211" w:rsidP="00A82211">
      <w:pPr>
        <w:rPr>
          <w:b/>
          <w:bCs/>
        </w:rPr>
      </w:pPr>
      <w:r w:rsidRPr="00A82211">
        <w:rPr>
          <w:b/>
          <w:bCs/>
        </w:rPr>
        <w:t xml:space="preserve">Künstlersozialabgabefrei </w:t>
      </w:r>
      <w:proofErr w:type="gramStart"/>
      <w:r w:rsidRPr="00A82211">
        <w:rPr>
          <w:b/>
          <w:bCs/>
        </w:rPr>
        <w:t>sind :</w:t>
      </w:r>
      <w:proofErr w:type="gramEnd"/>
    </w:p>
    <w:p w14:paraId="1C25F5DE" w14:textId="77777777" w:rsidR="00A82211" w:rsidRDefault="00A82211" w:rsidP="00A82211">
      <w:pPr>
        <w:rPr>
          <w:b/>
          <w:bCs/>
        </w:rPr>
      </w:pPr>
    </w:p>
    <w:p w14:paraId="775604E3" w14:textId="77777777" w:rsidR="00882DF9" w:rsidRPr="00A82211" w:rsidRDefault="00882DF9" w:rsidP="00A82211">
      <w:pPr>
        <w:numPr>
          <w:ilvl w:val="0"/>
          <w:numId w:val="1"/>
        </w:numPr>
      </w:pPr>
      <w:r w:rsidRPr="00A82211">
        <w:rPr>
          <w:b/>
          <w:bCs/>
        </w:rPr>
        <w:t>Zahlungen an juristische Personen (z. B. GmbH, AG, e. V.)</w:t>
      </w:r>
    </w:p>
    <w:p w14:paraId="3A065DFE" w14:textId="77777777" w:rsidR="00882DF9" w:rsidRPr="00A82211" w:rsidRDefault="00882DF9" w:rsidP="00A82211">
      <w:pPr>
        <w:numPr>
          <w:ilvl w:val="0"/>
          <w:numId w:val="1"/>
        </w:numPr>
      </w:pPr>
      <w:r w:rsidRPr="00A82211">
        <w:rPr>
          <w:b/>
          <w:bCs/>
        </w:rPr>
        <w:t xml:space="preserve"> Zahlungen an Verwertungsgesellschaften (z. B. GEMA, VG Bild-Kunst, VG Wort, GVL)</w:t>
      </w:r>
    </w:p>
    <w:p w14:paraId="2150B7E9" w14:textId="77777777" w:rsidR="00882DF9" w:rsidRPr="00A82211" w:rsidRDefault="00882DF9" w:rsidP="00A82211">
      <w:pPr>
        <w:numPr>
          <w:ilvl w:val="0"/>
          <w:numId w:val="1"/>
        </w:numPr>
      </w:pPr>
      <w:r w:rsidRPr="00A82211">
        <w:rPr>
          <w:b/>
          <w:bCs/>
        </w:rPr>
        <w:t xml:space="preserve"> die ausgewiesene Umsatzsteuer</w:t>
      </w:r>
    </w:p>
    <w:p w14:paraId="30AC28EE" w14:textId="77777777" w:rsidR="003229F1" w:rsidRDefault="00882DF9" w:rsidP="003229F1">
      <w:pPr>
        <w:numPr>
          <w:ilvl w:val="0"/>
          <w:numId w:val="1"/>
        </w:numPr>
      </w:pPr>
      <w:r w:rsidRPr="00A82211">
        <w:rPr>
          <w:b/>
          <w:bCs/>
        </w:rPr>
        <w:t xml:space="preserve"> steuerfreie Aufwandsentschädigungen (z. B. Reisekosten)</w:t>
      </w:r>
    </w:p>
    <w:p w14:paraId="57AB10A5" w14:textId="77777777" w:rsidR="003229F1" w:rsidRPr="003229F1" w:rsidRDefault="00A82211" w:rsidP="00A82211">
      <w:pPr>
        <w:numPr>
          <w:ilvl w:val="0"/>
          <w:numId w:val="1"/>
        </w:numPr>
      </w:pPr>
      <w:r w:rsidRPr="003229F1">
        <w:rPr>
          <w:b/>
          <w:bCs/>
        </w:rPr>
        <w:t>steuerfreie Zahlungen gem. § 3 Nr. 26 EStG     (Übungsleiterpauschale</w:t>
      </w:r>
      <w:r w:rsidR="003229F1">
        <w:rPr>
          <w:b/>
          <w:bCs/>
        </w:rPr>
        <w:t xml:space="preserve">) </w:t>
      </w:r>
    </w:p>
    <w:p w14:paraId="58AA7024" w14:textId="77777777" w:rsidR="00A82211" w:rsidRPr="00EC36AB" w:rsidRDefault="00EC36AB" w:rsidP="00A82211">
      <w:pPr>
        <w:numPr>
          <w:ilvl w:val="0"/>
          <w:numId w:val="1"/>
        </w:numPr>
      </w:pPr>
      <w:r>
        <w:rPr>
          <w:b/>
          <w:bCs/>
        </w:rPr>
        <w:t>In Problemfällen kann die BAG-OKJE versuchen konkret zu beraten um tragbare Lösungen zu finden.</w:t>
      </w:r>
    </w:p>
    <w:p w14:paraId="1D9D0BFE" w14:textId="77777777" w:rsidR="00EC36AB" w:rsidRDefault="00EC36AB" w:rsidP="00EC36AB">
      <w:pPr>
        <w:ind w:left="720"/>
      </w:pPr>
      <w:bookmarkStart w:id="0" w:name="_GoBack"/>
      <w:bookmarkEnd w:id="0"/>
    </w:p>
    <w:p w14:paraId="2CE1CCDE" w14:textId="77777777" w:rsidR="003229F1" w:rsidRPr="00A82211" w:rsidRDefault="003229F1" w:rsidP="003229F1">
      <w:pPr>
        <w:ind w:left="360"/>
      </w:pPr>
    </w:p>
    <w:p w14:paraId="6D7D1FF6" w14:textId="77777777" w:rsidR="00A82211" w:rsidRDefault="00A82211"/>
    <w:sectPr w:rsidR="00A82211" w:rsidSect="00E224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40A3"/>
    <w:multiLevelType w:val="hybridMultilevel"/>
    <w:tmpl w:val="D7EE7666"/>
    <w:lvl w:ilvl="0" w:tplc="9508C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5022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A4810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38458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1CCC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0EC9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6DEC2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F4855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E6429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11"/>
    <w:rsid w:val="002720AA"/>
    <w:rsid w:val="003229F1"/>
    <w:rsid w:val="00882DF9"/>
    <w:rsid w:val="00A82211"/>
    <w:rsid w:val="00E22451"/>
    <w:rsid w:val="00E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A5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Holzwarth</dc:creator>
  <cp:keywords/>
  <dc:description/>
  <cp:lastModifiedBy>Juergen Holzwarth</cp:lastModifiedBy>
  <cp:revision>2</cp:revision>
  <dcterms:created xsi:type="dcterms:W3CDTF">2017-10-24T09:07:00Z</dcterms:created>
  <dcterms:modified xsi:type="dcterms:W3CDTF">2017-10-24T09:39:00Z</dcterms:modified>
</cp:coreProperties>
</file>